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BF63" w14:textId="76212E0C" w:rsidR="001D2D73" w:rsidRDefault="001D2D73" w:rsidP="001D2D73">
      <w:pPr>
        <w:jc w:val="center"/>
      </w:pPr>
      <w:r>
        <w:t>ZARZĄDZENIE NR 0</w:t>
      </w:r>
      <w:r>
        <w:t>1</w:t>
      </w:r>
      <w:r>
        <w:t>/202</w:t>
      </w:r>
      <w:r>
        <w:t>4</w:t>
      </w:r>
    </w:p>
    <w:p w14:paraId="18B1E566" w14:textId="77777777" w:rsidR="001D2D73" w:rsidRDefault="001D2D73" w:rsidP="001D2D73">
      <w:pPr>
        <w:jc w:val="center"/>
      </w:pPr>
      <w:r>
        <w:t>KIEROWNIKA KLUBU DZIECIĘCEGO „MIŚ USZATEK”</w:t>
      </w:r>
    </w:p>
    <w:p w14:paraId="7BBA48E0" w14:textId="6685FC50" w:rsidR="001D2D73" w:rsidRDefault="001D2D73" w:rsidP="001D2D73">
      <w:pPr>
        <w:jc w:val="center"/>
      </w:pPr>
      <w:r>
        <w:t xml:space="preserve">z dnia </w:t>
      </w:r>
      <w:r>
        <w:t>6 lutego</w:t>
      </w:r>
      <w:r>
        <w:t xml:space="preserve"> 202</w:t>
      </w:r>
      <w:r>
        <w:t>4</w:t>
      </w:r>
      <w:r>
        <w:t>r.</w:t>
      </w:r>
    </w:p>
    <w:p w14:paraId="348ABCE0" w14:textId="77777777" w:rsidR="001D2D73" w:rsidRDefault="001D2D73" w:rsidP="001D2D73">
      <w:pPr>
        <w:jc w:val="center"/>
        <w:rPr>
          <w:b/>
        </w:rPr>
      </w:pPr>
      <w:r>
        <w:rPr>
          <w:b/>
        </w:rPr>
        <w:t xml:space="preserve">w sprawie wprowadzenia zmian do  Regulaminu Organizacyjnego w Klubie Dziecięcym „Miś Uszatek” w  Czerniejewie </w:t>
      </w:r>
    </w:p>
    <w:p w14:paraId="497CAED2" w14:textId="26AFD1BE" w:rsidR="001D2D73" w:rsidRDefault="001D2D73" w:rsidP="001D2D73">
      <w:pPr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Na podstawie </w:t>
      </w:r>
      <w:r>
        <w:rPr>
          <w:rFonts w:cstheme="minorHAnsi"/>
          <w:color w:val="222222"/>
        </w:rPr>
        <w:t xml:space="preserve">rozporządzenia Ministra Rodziny i Polityki społecznej z dnia 19 września 2023r. w sprawie standardów opieki sprawowanej nad dziećmi w wieku do lat 3 </w:t>
      </w:r>
      <w:r>
        <w:rPr>
          <w:rFonts w:cstheme="minorHAnsi"/>
          <w:color w:val="222222"/>
        </w:rPr>
        <w:t xml:space="preserve">uchwala się co następuje </w:t>
      </w:r>
    </w:p>
    <w:p w14:paraId="4F4B9923" w14:textId="77777777" w:rsidR="001D2D73" w:rsidRDefault="001D2D73" w:rsidP="001D2D73">
      <w:pPr>
        <w:jc w:val="center"/>
        <w:rPr>
          <w:rFonts w:cstheme="minorHAnsi"/>
          <w:color w:val="222222"/>
        </w:rPr>
      </w:pPr>
      <w:r>
        <w:rPr>
          <w:rFonts w:cstheme="minorHAnsi"/>
          <w:color w:val="222222"/>
        </w:rPr>
        <w:t>§ 1</w:t>
      </w:r>
    </w:p>
    <w:p w14:paraId="223EAE4E" w14:textId="77777777" w:rsidR="001D2D73" w:rsidRDefault="001D2D73" w:rsidP="001D2D73">
      <w:pPr>
        <w:spacing w:before="100" w:beforeAutospacing="1" w:after="100" w:afterAutospacing="1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>Kierownik Klubu Dziecięcego „Miś Uszatek” w Czerniejewie wprowadza następujące zmiany w Regulaminie Organizacyjnym Klubu Dziecięcego „Miś Uszatek” w Czerniejewie</w:t>
      </w:r>
    </w:p>
    <w:p w14:paraId="34A6F622" w14:textId="58CAF35E" w:rsidR="001D2D73" w:rsidRDefault="001D2D73" w:rsidP="001D2D73">
      <w:pPr>
        <w:spacing w:before="100" w:beforeAutospacing="1" w:after="100" w:afterAutospacing="1" w:line="240" w:lineRule="auto"/>
        <w:rPr>
          <w:rFonts w:cstheme="minorHAnsi"/>
          <w:b/>
          <w:bCs/>
          <w:color w:val="222222"/>
        </w:rPr>
      </w:pPr>
      <w:r w:rsidRPr="001D2D73">
        <w:rPr>
          <w:rFonts w:cstheme="minorHAnsi"/>
          <w:b/>
          <w:bCs/>
          <w:color w:val="222222"/>
        </w:rPr>
        <w:t>Wprowadza się do Regulaminu Rozdział VII Standardy opieki sprawowanej nad dziećmi w wieku do lat 3.</w:t>
      </w:r>
    </w:p>
    <w:p w14:paraId="0A0DBB17" w14:textId="77777777" w:rsidR="0072396E" w:rsidRDefault="0072396E" w:rsidP="0072396E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color w:val="000000"/>
        </w:rPr>
      </w:pPr>
      <w:r>
        <w:rPr>
          <w:color w:val="000000"/>
        </w:rPr>
        <w:t>Standardy dotyczące pracy z dziećmi w Placówce obejmują określenie celów pedagogicznych, opiekuńczych, wychowawczych i edukacyjnych dostosowanych do formy sprawowanej opieki, z uwzględnieniem działań, jakie będą podejmowane wobec dziecka szczególności w zakresie:</w:t>
      </w:r>
    </w:p>
    <w:p w14:paraId="4BCF16B4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zapewnienia przez osoby sprawujące opiekę komfortowej i bezpiecznej atmosfery podczas pobytu dziecka w Placówce, w szczególności przez towarzyszenie dziecku w rozwoju chrakteryzujące się podmiotowym traktowaniem dziecka, okazywaniem szacunku, podejmowaniem niedyrektywnych działań, nawiązywaniem pozytywnych relacji i budowaniem zaufania dziecka;</w:t>
      </w:r>
    </w:p>
    <w:p w14:paraId="62A6DDD1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edukacji, w szczególności dotyczące:</w:t>
      </w:r>
    </w:p>
    <w:p w14:paraId="36988061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a) rozwoju umiejętności motorycznych przez codzienne zabawy ruchowe, wspierające koordynację ruchowo- wzrokową,</w:t>
      </w:r>
    </w:p>
    <w:p w14:paraId="1381E0D5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b) rozwoju umiejętności językowych przez nawiązanie werbalnej interakcji z dziećmi,</w:t>
      </w:r>
    </w:p>
    <w:p w14:paraId="789B0BD0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c) rozwoju umiejętności samoobsługi,</w:t>
      </w:r>
    </w:p>
    <w:p w14:paraId="6F2132DB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d) rozwoju kompetencji poznawczych i sensorycznych,</w:t>
      </w:r>
    </w:p>
    <w:p w14:paraId="67A8E4FB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e) kształtowania i treningu koncentracji uwagi,</w:t>
      </w:r>
    </w:p>
    <w:p w14:paraId="556560E7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f) rozwoju kreatywności dzieci przez stwarzanie możliwości samodzielnego badania różnorodnych obiektów, poznawania możliwości ruchowych swojego ciała, eksplorowania przestrzeni, tworzenia okazji do podejmowania decyzji i dokonywania wyborów;</w:t>
      </w:r>
    </w:p>
    <w:p w14:paraId="2D435117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lastRenderedPageBreak/>
        <w:t>- rozwoju kompetencji społecznych i emocjonalnych takich jak: budowanie pewności siebie u dziecka, rozwijanie umiejętności komunikacji społecznej, wchodzenie w interakcję z innymi osobami, nawiązywanie prawidłowych relacji społecznych i nabywanie szacunku dla innych osób;</w:t>
      </w:r>
    </w:p>
    <w:p w14:paraId="0A8AAAA9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przebiegu procesu adaptacji dziecka, w celu zwiększenia zaufania rodziców do instytucji opieki oraz zapewnienie właściwego rozwoju emocjonalnego dziecka;</w:t>
      </w:r>
    </w:p>
    <w:p w14:paraId="04C1DDEE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przestrzegania zasad higieny, z poszanowaniem indywidualnych potrzeb dzieci;</w:t>
      </w:r>
    </w:p>
    <w:p w14:paraId="1C6BA058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standardów dotyczących bezpieczeństwa dzieci w zakresie zapobiegania wypadkom a także rozprzestrzenianiu się chorób wśród dzieci oraz personelu;</w:t>
      </w:r>
    </w:p>
    <w:p w14:paraId="67F3223D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standardów postępowania w razie wypadku dziecka;</w:t>
      </w:r>
    </w:p>
    <w:p w14:paraId="757568EE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standardów postępowania w przypadku podejrzenia stosowania przemocy wobec dziecka przez rodziców lub osoby sprawujące opiekę w placówce;</w:t>
      </w:r>
    </w:p>
    <w:p w14:paraId="34476C72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standardów pobytu w klubie osób innych niż zatrudniony personel;</w:t>
      </w:r>
    </w:p>
    <w:p w14:paraId="3318202A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- standardów monitorowania i ewaluacji pracy klubu w zakresach opisanych powyżej;</w:t>
      </w:r>
    </w:p>
    <w:p w14:paraId="3F96C16D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Standardy dotyczące monitoringu i ewaluacji obejmują:</w:t>
      </w:r>
    </w:p>
    <w:p w14:paraId="15874818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>wdrożenie przez kierownika klubu procedur obserwacji i monitoringu rozwoju dziecka, a na podstawie zdobytych danych analiza i ocena obszarów wymagających wsparcia;</w:t>
      </w:r>
    </w:p>
    <w:p w14:paraId="01E57DDD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przeprowadzenie co najmniej raz w roku analizy satysfakcji rodziców w zakresie usług świadczonych przez klub, a na podstawie zdobytych danych analiza i ocena obszarów wymagających korekty;</w:t>
      </w:r>
    </w:p>
    <w:p w14:paraId="5C1A4327" w14:textId="77777777" w:rsidR="0072396E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przeprowadzenie przez kierownika co najmniej raz na dwa lata ocenę pracy i ewaluacji osób sprawujących opiekę;</w:t>
      </w:r>
    </w:p>
    <w:p w14:paraId="768F0E07" w14:textId="77777777" w:rsidR="0072396E" w:rsidRPr="00402A8B" w:rsidRDefault="0072396E" w:rsidP="0072396E">
      <w:pPr>
        <w:pStyle w:val="NormalnyWeb"/>
        <w:spacing w:before="0" w:beforeAutospacing="0" w:after="0" w:line="360" w:lineRule="auto"/>
        <w:ind w:left="720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 xml:space="preserve"> przeprowadzenie przez kierownika co najmniej raz na dwa lata ocenę pracy i realizacji zadań klubu.</w:t>
      </w:r>
    </w:p>
    <w:p w14:paraId="4CE1FD55" w14:textId="4CA9654A" w:rsidR="001D2D73" w:rsidRPr="0072396E" w:rsidRDefault="0072396E" w:rsidP="001D2D73">
      <w:pPr>
        <w:spacing w:before="100" w:beforeAutospacing="1" w:after="100" w:afterAutospacing="1" w:line="240" w:lineRule="auto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Rozdział Opłaty zmienia numeracje na Rozdział VIII</w:t>
      </w:r>
    </w:p>
    <w:p w14:paraId="00B9CE17" w14:textId="77777777" w:rsidR="001D2D73" w:rsidRDefault="001D2D73" w:rsidP="001D2D73">
      <w:pPr>
        <w:spacing w:before="100" w:beforeAutospacing="1" w:after="100" w:afterAutospacing="1" w:line="240" w:lineRule="auto"/>
        <w:jc w:val="center"/>
        <w:rPr>
          <w:rFonts w:cstheme="minorHAnsi"/>
        </w:rPr>
      </w:pPr>
      <w:r>
        <w:rPr>
          <w:rFonts w:cstheme="minorHAnsi"/>
        </w:rPr>
        <w:t>§ 2</w:t>
      </w:r>
    </w:p>
    <w:p w14:paraId="7323EB32" w14:textId="303A6E62" w:rsidR="001D2D73" w:rsidRDefault="001D2D73" w:rsidP="001D2D73">
      <w:pPr>
        <w:spacing w:before="100" w:beforeAutospacing="1" w:after="100" w:afterAutospacing="1" w:line="240" w:lineRule="auto"/>
      </w:pPr>
      <w:r>
        <w:t xml:space="preserve">Zarządzenie wchodzi w życie z dniem </w:t>
      </w:r>
      <w:r w:rsidR="0072396E">
        <w:t xml:space="preserve">podpisania </w:t>
      </w:r>
    </w:p>
    <w:p w14:paraId="4402C8C3" w14:textId="77777777" w:rsidR="001D2D73" w:rsidRDefault="001D2D73" w:rsidP="001D2D73">
      <w:pPr>
        <w:spacing w:before="100" w:beforeAutospacing="1" w:after="100" w:afterAutospacing="1" w:line="240" w:lineRule="auto"/>
      </w:pPr>
    </w:p>
    <w:p w14:paraId="39DCBFED" w14:textId="77777777" w:rsidR="001D2D73" w:rsidRDefault="001D2D73" w:rsidP="001D2D73">
      <w:pPr>
        <w:spacing w:before="100" w:beforeAutospacing="1" w:after="100" w:afterAutospacing="1" w:line="240" w:lineRule="auto"/>
      </w:pPr>
    </w:p>
    <w:p w14:paraId="7B23A823" w14:textId="77777777" w:rsidR="00FB491A" w:rsidRDefault="00FB491A"/>
    <w:sectPr w:rsidR="00FB491A" w:rsidSect="003D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2C91"/>
    <w:multiLevelType w:val="hybridMultilevel"/>
    <w:tmpl w:val="187C9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6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73"/>
    <w:rsid w:val="001D2D73"/>
    <w:rsid w:val="003D758A"/>
    <w:rsid w:val="0072396E"/>
    <w:rsid w:val="00B94642"/>
    <w:rsid w:val="00F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972F"/>
  <w15:chartTrackingRefBased/>
  <w15:docId w15:val="{F631BF80-9CCA-4948-A358-4FD47D8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D73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39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Jesiak</dc:creator>
  <cp:keywords/>
  <dc:description/>
  <cp:lastModifiedBy>Izabela Jesiak</cp:lastModifiedBy>
  <cp:revision>1</cp:revision>
  <cp:lastPrinted>2024-02-06T10:33:00Z</cp:lastPrinted>
  <dcterms:created xsi:type="dcterms:W3CDTF">2024-02-06T10:20:00Z</dcterms:created>
  <dcterms:modified xsi:type="dcterms:W3CDTF">2024-02-06T10:34:00Z</dcterms:modified>
</cp:coreProperties>
</file>